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DC4F" w14:textId="72B41DB2" w:rsidR="005A7796" w:rsidRPr="00D62E96" w:rsidRDefault="00565E06">
      <w:pPr>
        <w:rPr>
          <w:rFonts w:ascii="Arial" w:hAnsi="Arial" w:cs="Arial"/>
          <w:sz w:val="28"/>
          <w:szCs w:val="28"/>
        </w:rPr>
      </w:pPr>
      <w:r w:rsidRPr="00D62E96">
        <w:rPr>
          <w:rFonts w:ascii="Arial" w:hAnsi="Arial" w:cs="Arial"/>
          <w:b/>
          <w:bCs/>
          <w:sz w:val="28"/>
          <w:szCs w:val="28"/>
        </w:rPr>
        <w:t>Lecture</w:t>
      </w:r>
      <w:r w:rsidR="005A7796" w:rsidRPr="00D62E96">
        <w:rPr>
          <w:rFonts w:ascii="Arial" w:hAnsi="Arial" w:cs="Arial"/>
          <w:sz w:val="28"/>
          <w:szCs w:val="28"/>
        </w:rPr>
        <w:t xml:space="preserve"> </w:t>
      </w:r>
      <w:r w:rsidR="004031B5" w:rsidRPr="00D62E96">
        <w:rPr>
          <w:rFonts w:ascii="Arial" w:hAnsi="Arial" w:cs="Arial"/>
          <w:sz w:val="28"/>
          <w:szCs w:val="28"/>
        </w:rPr>
        <w:t>lecteur/</w:t>
      </w:r>
      <w:proofErr w:type="spellStart"/>
      <w:r w:rsidR="004031B5" w:rsidRPr="00D62E96">
        <w:rPr>
          <w:rFonts w:ascii="Arial" w:hAnsi="Arial" w:cs="Arial"/>
          <w:sz w:val="28"/>
          <w:szCs w:val="28"/>
        </w:rPr>
        <w:t>trice</w:t>
      </w:r>
      <w:proofErr w:type="spellEnd"/>
    </w:p>
    <w:p w14:paraId="244626AB" w14:textId="4B346AE4" w:rsidR="005A7796" w:rsidRPr="00D62E96" w:rsidRDefault="005A7796">
      <w:pPr>
        <w:rPr>
          <w:rFonts w:ascii="Arial" w:hAnsi="Arial" w:cs="Arial"/>
          <w:sz w:val="28"/>
          <w:szCs w:val="28"/>
        </w:rPr>
      </w:pPr>
      <w:r w:rsidRPr="00D62E96">
        <w:rPr>
          <w:rFonts w:ascii="Arial" w:hAnsi="Arial" w:cs="Arial"/>
          <w:sz w:val="28"/>
          <w:szCs w:val="28"/>
        </w:rPr>
        <w:t>NT</w:t>
      </w:r>
      <w:r w:rsidR="00D12594" w:rsidRPr="00D62E96">
        <w:rPr>
          <w:rFonts w:ascii="Arial" w:hAnsi="Arial" w:cs="Arial"/>
          <w:sz w:val="28"/>
          <w:szCs w:val="28"/>
        </w:rPr>
        <w:tab/>
      </w:r>
      <w:r w:rsidR="0035160E" w:rsidRPr="00D62E96">
        <w:rPr>
          <w:rFonts w:ascii="Arial" w:hAnsi="Arial" w:cs="Arial"/>
          <w:sz w:val="28"/>
          <w:szCs w:val="28"/>
        </w:rPr>
        <w:t>Jean 2, 1-12</w:t>
      </w:r>
    </w:p>
    <w:p w14:paraId="65DDA98F" w14:textId="195D2B3A" w:rsidR="005A7796" w:rsidRPr="00D62E96" w:rsidRDefault="00B2696D">
      <w:pPr>
        <w:rPr>
          <w:rFonts w:ascii="Arial" w:hAnsi="Arial" w:cs="Arial"/>
          <w:sz w:val="28"/>
          <w:szCs w:val="28"/>
        </w:rPr>
      </w:pPr>
      <w:r w:rsidRPr="00D62E96">
        <w:rPr>
          <w:rFonts w:ascii="Arial" w:hAnsi="Arial" w:cs="Arial"/>
          <w:sz w:val="28"/>
          <w:szCs w:val="28"/>
          <w:highlight w:val="yellow"/>
        </w:rPr>
        <w:t>Chant cubain</w:t>
      </w:r>
      <w:r w:rsidRPr="00D62E96">
        <w:rPr>
          <w:rFonts w:ascii="Arial" w:hAnsi="Arial" w:cs="Arial"/>
          <w:sz w:val="28"/>
          <w:szCs w:val="28"/>
        </w:rPr>
        <w:t xml:space="preserve"> ou interlude piano</w:t>
      </w:r>
      <w:r w:rsidR="0035160E" w:rsidRPr="00D62E96">
        <w:rPr>
          <w:rFonts w:ascii="Arial" w:hAnsi="Arial" w:cs="Arial"/>
          <w:sz w:val="28"/>
          <w:szCs w:val="28"/>
        </w:rPr>
        <w:t xml:space="preserve"> JP</w:t>
      </w:r>
    </w:p>
    <w:p w14:paraId="150DF946" w14:textId="77777777" w:rsidR="00A77B9F" w:rsidRPr="00D62E96" w:rsidRDefault="00A77B9F">
      <w:pPr>
        <w:rPr>
          <w:rFonts w:ascii="Arial" w:hAnsi="Arial" w:cs="Arial"/>
          <w:sz w:val="28"/>
          <w:szCs w:val="28"/>
        </w:rPr>
      </w:pPr>
    </w:p>
    <w:p w14:paraId="4C78378D" w14:textId="537044D8" w:rsidR="005A7796" w:rsidRPr="00D62E96" w:rsidRDefault="0035160E">
      <w:pPr>
        <w:rPr>
          <w:rFonts w:ascii="Arial" w:hAnsi="Arial" w:cs="Arial"/>
          <w:sz w:val="28"/>
          <w:szCs w:val="28"/>
        </w:rPr>
      </w:pPr>
      <w:r w:rsidRPr="00D62E96">
        <w:rPr>
          <w:rFonts w:ascii="Arial" w:hAnsi="Arial" w:cs="Arial"/>
          <w:sz w:val="28"/>
          <w:szCs w:val="28"/>
        </w:rPr>
        <w:t>Réflexion théologique</w:t>
      </w:r>
      <w:r w:rsidR="005A7796" w:rsidRPr="00D62E96">
        <w:rPr>
          <w:rFonts w:ascii="Arial" w:hAnsi="Arial" w:cs="Arial"/>
          <w:sz w:val="28"/>
          <w:szCs w:val="28"/>
        </w:rPr>
        <w:t xml:space="preserve"> </w:t>
      </w:r>
      <w:r w:rsidR="00CF65C4" w:rsidRPr="00D62E96">
        <w:rPr>
          <w:rFonts w:ascii="Arial" w:hAnsi="Arial" w:cs="Arial"/>
          <w:sz w:val="28"/>
          <w:szCs w:val="28"/>
        </w:rPr>
        <w:t xml:space="preserve">par </w:t>
      </w:r>
      <w:proofErr w:type="spellStart"/>
      <w:r w:rsidR="00CF65C4" w:rsidRPr="00D62E96">
        <w:rPr>
          <w:rFonts w:ascii="Arial" w:hAnsi="Arial" w:cs="Arial"/>
          <w:sz w:val="28"/>
          <w:szCs w:val="28"/>
        </w:rPr>
        <w:t>CPh</w:t>
      </w:r>
      <w:proofErr w:type="spellEnd"/>
    </w:p>
    <w:p w14:paraId="6599AC34" w14:textId="77777777" w:rsidR="00A77B9F" w:rsidRDefault="004031B5" w:rsidP="00A77B9F">
      <w:pPr>
        <w:pStyle w:val="Sansinterligne"/>
        <w:rPr>
          <w:rFonts w:ascii="Arial" w:hAnsi="Arial" w:cs="Arial"/>
          <w:b/>
          <w:bCs/>
          <w:sz w:val="28"/>
          <w:szCs w:val="28"/>
        </w:rPr>
      </w:pPr>
      <w:r w:rsidRPr="00D62E96">
        <w:rPr>
          <w:rFonts w:ascii="Arial" w:hAnsi="Arial" w:cs="Arial"/>
          <w:b/>
          <w:bCs/>
          <w:sz w:val="28"/>
          <w:szCs w:val="28"/>
        </w:rPr>
        <w:t xml:space="preserve">Les noces de Cana (Jean 2 :1-12) </w:t>
      </w:r>
    </w:p>
    <w:p w14:paraId="61816AC1" w14:textId="77777777" w:rsidR="005A1C31" w:rsidRDefault="005A1C31" w:rsidP="00A77B9F">
      <w:pPr>
        <w:pStyle w:val="Sansinterligne"/>
        <w:rPr>
          <w:rFonts w:ascii="Arial" w:hAnsi="Arial" w:cs="Arial"/>
          <w:b/>
          <w:bCs/>
          <w:sz w:val="28"/>
          <w:szCs w:val="28"/>
        </w:rPr>
      </w:pPr>
    </w:p>
    <w:p w14:paraId="58131E3E" w14:textId="02E926F4" w:rsidR="005A1C31" w:rsidRDefault="005A1C31" w:rsidP="00B72C5D">
      <w:pPr>
        <w:pStyle w:val="Sansinterligne"/>
        <w:rPr>
          <w:rFonts w:ascii="Arial" w:hAnsi="Arial" w:cs="Arial"/>
          <w:sz w:val="28"/>
          <w:szCs w:val="28"/>
        </w:rPr>
      </w:pPr>
      <w:r w:rsidRPr="00B72C5D">
        <w:rPr>
          <w:rFonts w:ascii="Arial" w:hAnsi="Arial" w:cs="Arial"/>
          <w:sz w:val="28"/>
          <w:szCs w:val="28"/>
        </w:rPr>
        <w:t>C’est dans le cadre d’une fête que l’évangile de Jean place la première manifestation publique de la mission de Jésus, le premier miracle, le premier signe</w:t>
      </w:r>
      <w:r w:rsidR="00B72C5D">
        <w:rPr>
          <w:rFonts w:ascii="Arial" w:hAnsi="Arial" w:cs="Arial"/>
          <w:sz w:val="28"/>
          <w:szCs w:val="28"/>
        </w:rPr>
        <w:t xml:space="preserve">, </w:t>
      </w:r>
      <w:r w:rsidRPr="00B72C5D">
        <w:rPr>
          <w:rFonts w:ascii="Arial" w:hAnsi="Arial" w:cs="Arial"/>
          <w:sz w:val="28"/>
          <w:szCs w:val="28"/>
        </w:rPr>
        <w:t>à propos d’un problème qui pourrait sembler anecdotique, le manque de vin au cours d’un repas de noces…On se serait attendu plutôt à une demande de guérison…</w:t>
      </w:r>
      <w:r w:rsidR="00FC4E70">
        <w:rPr>
          <w:rFonts w:ascii="Arial" w:hAnsi="Arial" w:cs="Arial"/>
          <w:sz w:val="28"/>
          <w:szCs w:val="28"/>
        </w:rPr>
        <w:t>quelque chose qui marque…</w:t>
      </w:r>
    </w:p>
    <w:p w14:paraId="04EBC082" w14:textId="77777777" w:rsidR="009538B8" w:rsidRDefault="009538B8" w:rsidP="00B72C5D">
      <w:pPr>
        <w:pStyle w:val="Sansinterligne"/>
        <w:rPr>
          <w:rFonts w:ascii="Arial" w:hAnsi="Arial" w:cs="Arial"/>
          <w:sz w:val="28"/>
          <w:szCs w:val="28"/>
        </w:rPr>
      </w:pPr>
    </w:p>
    <w:p w14:paraId="5B631C40" w14:textId="0024A9C6" w:rsidR="009538B8" w:rsidRPr="00B72C5D" w:rsidRDefault="009538B8" w:rsidP="009538B8">
      <w:pPr>
        <w:pStyle w:val="Sansinterlig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Chaque</w:t>
      </w:r>
      <w:r w:rsidRPr="00B72C5D">
        <w:rPr>
          <w:rFonts w:ascii="Arial" w:hAnsi="Arial" w:cs="Arial"/>
          <w:sz w:val="28"/>
          <w:szCs w:val="28"/>
        </w:rPr>
        <w:t xml:space="preserve"> miracle du </w:t>
      </w:r>
      <w:proofErr w:type="spellStart"/>
      <w:r w:rsidRPr="00B72C5D">
        <w:rPr>
          <w:rFonts w:ascii="Arial" w:hAnsi="Arial" w:cs="Arial"/>
          <w:sz w:val="28"/>
          <w:szCs w:val="28"/>
        </w:rPr>
        <w:t>quatrième</w:t>
      </w:r>
      <w:proofErr w:type="spellEnd"/>
      <w:r w:rsidRPr="00B72C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2C5D">
        <w:rPr>
          <w:rFonts w:ascii="Arial" w:hAnsi="Arial" w:cs="Arial"/>
          <w:sz w:val="28"/>
          <w:szCs w:val="28"/>
        </w:rPr>
        <w:t>évangile</w:t>
      </w:r>
      <w:proofErr w:type="spellEnd"/>
      <w:r w:rsidRPr="00B72C5D">
        <w:rPr>
          <w:rFonts w:ascii="Arial" w:hAnsi="Arial" w:cs="Arial"/>
          <w:sz w:val="28"/>
          <w:szCs w:val="28"/>
        </w:rPr>
        <w:t xml:space="preserve"> est le signe de quelque chose de plus profond que </w:t>
      </w:r>
      <w:proofErr w:type="spellStart"/>
      <w:r w:rsidRPr="00B72C5D">
        <w:rPr>
          <w:rFonts w:ascii="Arial" w:hAnsi="Arial" w:cs="Arial"/>
          <w:sz w:val="28"/>
          <w:szCs w:val="28"/>
        </w:rPr>
        <w:t>Jésus</w:t>
      </w:r>
      <w:proofErr w:type="spellEnd"/>
      <w:r w:rsidRPr="00B72C5D">
        <w:rPr>
          <w:rFonts w:ascii="Arial" w:hAnsi="Arial" w:cs="Arial"/>
          <w:sz w:val="28"/>
          <w:szCs w:val="28"/>
        </w:rPr>
        <w:t xml:space="preserve"> va accomplir ; il ne s’agit pas d’un acte de magie, mais de l’annonce du plan de Dieu : le jour de la </w:t>
      </w:r>
      <w:proofErr w:type="spellStart"/>
      <w:r w:rsidRPr="00B72C5D">
        <w:rPr>
          <w:rFonts w:ascii="Arial" w:hAnsi="Arial" w:cs="Arial"/>
          <w:sz w:val="28"/>
          <w:szCs w:val="28"/>
        </w:rPr>
        <w:t>fête</w:t>
      </w:r>
      <w:proofErr w:type="spellEnd"/>
      <w:r w:rsidRPr="00B72C5D">
        <w:rPr>
          <w:rFonts w:ascii="Arial" w:hAnsi="Arial" w:cs="Arial"/>
          <w:sz w:val="28"/>
          <w:szCs w:val="28"/>
        </w:rPr>
        <w:t xml:space="preserve"> des pauvres est arrivé́, de la joie sans fin, </w:t>
      </w:r>
      <w:proofErr w:type="spellStart"/>
      <w:r w:rsidRPr="00B72C5D">
        <w:rPr>
          <w:rFonts w:ascii="Arial" w:hAnsi="Arial" w:cs="Arial"/>
          <w:sz w:val="28"/>
          <w:szCs w:val="28"/>
        </w:rPr>
        <w:t>symbolisée</w:t>
      </w:r>
      <w:proofErr w:type="spellEnd"/>
      <w:r w:rsidRPr="00B72C5D">
        <w:rPr>
          <w:rFonts w:ascii="Arial" w:hAnsi="Arial" w:cs="Arial"/>
          <w:sz w:val="28"/>
          <w:szCs w:val="28"/>
        </w:rPr>
        <w:t xml:space="preserve"> par le vin en abondance. </w:t>
      </w:r>
    </w:p>
    <w:p w14:paraId="043FB5AB" w14:textId="57F4A6B2" w:rsidR="009538B8" w:rsidRPr="00B72C5D" w:rsidRDefault="009538B8" w:rsidP="009538B8">
      <w:pPr>
        <w:pStyle w:val="Sansinterligne"/>
        <w:rPr>
          <w:rFonts w:ascii="Arial" w:hAnsi="Arial" w:cs="Arial"/>
          <w:b/>
          <w:bCs/>
          <w:sz w:val="28"/>
          <w:szCs w:val="28"/>
        </w:rPr>
      </w:pPr>
      <w:r w:rsidRPr="00B72C5D">
        <w:rPr>
          <w:rFonts w:ascii="Arial" w:hAnsi="Arial" w:cs="Arial"/>
          <w:sz w:val="28"/>
          <w:szCs w:val="28"/>
        </w:rPr>
        <w:t>Le signe est donné pour nous montrer que le</w:t>
      </w:r>
      <w:r w:rsidRPr="00B72C5D">
        <w:rPr>
          <w:rFonts w:ascii="Arial" w:hAnsi="Arial" w:cs="Arial"/>
          <w:sz w:val="28"/>
          <w:szCs w:val="28"/>
          <w:shd w:val="clear" w:color="auto" w:fill="FFFFFF"/>
        </w:rPr>
        <w:t xml:space="preserve"> R</w:t>
      </w:r>
      <w:r>
        <w:rPr>
          <w:rFonts w:ascii="Arial" w:hAnsi="Arial" w:cs="Arial"/>
          <w:sz w:val="28"/>
          <w:szCs w:val="28"/>
          <w:shd w:val="clear" w:color="auto" w:fill="FFFFFF"/>
        </w:rPr>
        <w:t>oyaume</w:t>
      </w:r>
      <w:r w:rsidRPr="00B72C5D">
        <w:rPr>
          <w:rFonts w:ascii="Arial" w:hAnsi="Arial" w:cs="Arial"/>
          <w:sz w:val="28"/>
          <w:szCs w:val="28"/>
          <w:shd w:val="clear" w:color="auto" w:fill="FFFFFF"/>
        </w:rPr>
        <w:t xml:space="preserve"> de Dieu est déjà là,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un royaume où </w:t>
      </w:r>
      <w:r w:rsidRPr="00B72C5D">
        <w:rPr>
          <w:rFonts w:ascii="Arial" w:hAnsi="Arial" w:cs="Arial"/>
          <w:sz w:val="28"/>
          <w:szCs w:val="28"/>
          <w:shd w:val="clear" w:color="auto" w:fill="FFFFFF"/>
        </w:rPr>
        <w:t>spiritualité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B72C5D">
        <w:rPr>
          <w:rFonts w:ascii="Arial" w:hAnsi="Arial" w:cs="Arial"/>
          <w:sz w:val="28"/>
          <w:szCs w:val="28"/>
          <w:shd w:val="clear" w:color="auto" w:fill="FFFFFF"/>
        </w:rPr>
        <w:t>et fête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s’entremêlent</w:t>
      </w:r>
      <w:r w:rsidRPr="00B72C5D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14:paraId="79C37B6E" w14:textId="77777777" w:rsidR="009538B8" w:rsidRPr="00B72C5D" w:rsidRDefault="009538B8" w:rsidP="00B72C5D">
      <w:pPr>
        <w:pStyle w:val="Sansinterligne"/>
        <w:rPr>
          <w:rFonts w:ascii="Arial" w:hAnsi="Arial" w:cs="Arial"/>
          <w:sz w:val="28"/>
          <w:szCs w:val="28"/>
        </w:rPr>
      </w:pPr>
    </w:p>
    <w:p w14:paraId="11FF5012" w14:textId="0F775B62" w:rsidR="004031B5" w:rsidRPr="00B72C5D" w:rsidRDefault="004031B5" w:rsidP="00B72C5D">
      <w:pPr>
        <w:pStyle w:val="Sansinterligne"/>
        <w:rPr>
          <w:rFonts w:ascii="Arial" w:hAnsi="Arial" w:cs="Arial"/>
          <w:sz w:val="28"/>
          <w:szCs w:val="28"/>
        </w:rPr>
      </w:pPr>
      <w:r w:rsidRPr="00B72C5D">
        <w:rPr>
          <w:rFonts w:ascii="Arial" w:hAnsi="Arial" w:cs="Arial"/>
          <w:sz w:val="28"/>
          <w:szCs w:val="28"/>
        </w:rPr>
        <w:t xml:space="preserve">En assistant aux noces de Cana, </w:t>
      </w:r>
      <w:proofErr w:type="spellStart"/>
      <w:r w:rsidRPr="00B72C5D">
        <w:rPr>
          <w:rFonts w:ascii="Arial" w:hAnsi="Arial" w:cs="Arial"/>
          <w:sz w:val="28"/>
          <w:szCs w:val="28"/>
        </w:rPr>
        <w:t>Jésus</w:t>
      </w:r>
      <w:proofErr w:type="spellEnd"/>
      <w:r w:rsidRPr="00B72C5D">
        <w:rPr>
          <w:rFonts w:ascii="Arial" w:hAnsi="Arial" w:cs="Arial"/>
          <w:sz w:val="28"/>
          <w:szCs w:val="28"/>
        </w:rPr>
        <w:t xml:space="preserve"> a voulu participer à la joie qui y </w:t>
      </w:r>
      <w:proofErr w:type="spellStart"/>
      <w:r w:rsidRPr="00B72C5D">
        <w:rPr>
          <w:rFonts w:ascii="Arial" w:hAnsi="Arial" w:cs="Arial"/>
          <w:sz w:val="28"/>
          <w:szCs w:val="28"/>
        </w:rPr>
        <w:t>régnait</w:t>
      </w:r>
      <w:proofErr w:type="spellEnd"/>
      <w:r w:rsidRPr="00B72C5D">
        <w:rPr>
          <w:rFonts w:ascii="Arial" w:hAnsi="Arial" w:cs="Arial"/>
          <w:sz w:val="28"/>
          <w:szCs w:val="28"/>
        </w:rPr>
        <w:t xml:space="preserve"> car </w:t>
      </w:r>
      <w:proofErr w:type="spellStart"/>
      <w:r w:rsidRPr="00B72C5D">
        <w:rPr>
          <w:rFonts w:ascii="Arial" w:hAnsi="Arial" w:cs="Arial"/>
          <w:sz w:val="28"/>
          <w:szCs w:val="28"/>
        </w:rPr>
        <w:t>la</w:t>
      </w:r>
      <w:proofErr w:type="spellEnd"/>
      <w:r w:rsidRPr="00B72C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2C5D">
        <w:rPr>
          <w:rFonts w:ascii="Arial" w:hAnsi="Arial" w:cs="Arial"/>
          <w:sz w:val="28"/>
          <w:szCs w:val="28"/>
        </w:rPr>
        <w:t>célébration</w:t>
      </w:r>
      <w:proofErr w:type="spellEnd"/>
      <w:r w:rsidRPr="00B72C5D">
        <w:rPr>
          <w:rFonts w:ascii="Arial" w:hAnsi="Arial" w:cs="Arial"/>
          <w:sz w:val="28"/>
          <w:szCs w:val="28"/>
        </w:rPr>
        <w:t xml:space="preserve"> d’un mariage est </w:t>
      </w:r>
      <w:proofErr w:type="spellStart"/>
      <w:r w:rsidRPr="00B72C5D">
        <w:rPr>
          <w:rFonts w:ascii="Arial" w:hAnsi="Arial" w:cs="Arial"/>
          <w:sz w:val="28"/>
          <w:szCs w:val="28"/>
        </w:rPr>
        <w:t>généralement</w:t>
      </w:r>
      <w:proofErr w:type="spellEnd"/>
      <w:r w:rsidRPr="00B72C5D">
        <w:rPr>
          <w:rFonts w:ascii="Arial" w:hAnsi="Arial" w:cs="Arial"/>
          <w:sz w:val="28"/>
          <w:szCs w:val="28"/>
        </w:rPr>
        <w:t xml:space="preserve"> synonyme de joie, en particulier dans la culture orientale. </w:t>
      </w:r>
    </w:p>
    <w:p w14:paraId="6F46A85C" w14:textId="77777777" w:rsidR="00B72C5D" w:rsidRDefault="00B72C5D" w:rsidP="00A77B9F">
      <w:pPr>
        <w:pStyle w:val="Sansinterligne"/>
        <w:rPr>
          <w:rFonts w:ascii="Arial" w:hAnsi="Arial" w:cs="Arial"/>
          <w:sz w:val="28"/>
          <w:szCs w:val="28"/>
        </w:rPr>
      </w:pPr>
    </w:p>
    <w:p w14:paraId="72B371EB" w14:textId="6560B7B4" w:rsidR="00EA7DC2" w:rsidRDefault="004031B5" w:rsidP="00A77B9F">
      <w:pPr>
        <w:pStyle w:val="Sansinterligne"/>
        <w:rPr>
          <w:rFonts w:ascii="Arial" w:hAnsi="Arial" w:cs="Arial"/>
          <w:sz w:val="28"/>
          <w:szCs w:val="28"/>
        </w:rPr>
      </w:pPr>
      <w:r w:rsidRPr="00D62E96">
        <w:rPr>
          <w:rFonts w:ascii="Arial" w:hAnsi="Arial" w:cs="Arial"/>
          <w:sz w:val="28"/>
          <w:szCs w:val="28"/>
        </w:rPr>
        <w:t xml:space="preserve"> </w:t>
      </w:r>
      <w:r w:rsidR="00B72C5D">
        <w:rPr>
          <w:rFonts w:ascii="Arial" w:hAnsi="Arial" w:cs="Arial"/>
          <w:sz w:val="28"/>
          <w:szCs w:val="28"/>
        </w:rPr>
        <w:t xml:space="preserve">A </w:t>
      </w:r>
      <w:r w:rsidRPr="00D62E96">
        <w:rPr>
          <w:rFonts w:ascii="Arial" w:hAnsi="Arial" w:cs="Arial"/>
          <w:sz w:val="28"/>
          <w:szCs w:val="28"/>
        </w:rPr>
        <w:t>Cana, nous pouvons voir l’</w:t>
      </w:r>
      <w:proofErr w:type="spellStart"/>
      <w:r w:rsidRPr="00D62E96">
        <w:rPr>
          <w:rFonts w:ascii="Arial" w:hAnsi="Arial" w:cs="Arial"/>
          <w:sz w:val="28"/>
          <w:szCs w:val="28"/>
        </w:rPr>
        <w:t>avènement</w:t>
      </w:r>
      <w:proofErr w:type="spellEnd"/>
      <w:r w:rsidRPr="00D62E96">
        <w:rPr>
          <w:rFonts w:ascii="Arial" w:hAnsi="Arial" w:cs="Arial"/>
          <w:sz w:val="28"/>
          <w:szCs w:val="28"/>
        </w:rPr>
        <w:t xml:space="preserve"> du </w:t>
      </w:r>
      <w:proofErr w:type="spellStart"/>
      <w:r w:rsidRPr="00D62E96">
        <w:rPr>
          <w:rFonts w:ascii="Arial" w:hAnsi="Arial" w:cs="Arial"/>
          <w:sz w:val="28"/>
          <w:szCs w:val="28"/>
        </w:rPr>
        <w:t>règne</w:t>
      </w:r>
      <w:proofErr w:type="spellEnd"/>
      <w:r w:rsidRPr="00D62E96">
        <w:rPr>
          <w:rFonts w:ascii="Arial" w:hAnsi="Arial" w:cs="Arial"/>
          <w:sz w:val="28"/>
          <w:szCs w:val="28"/>
        </w:rPr>
        <w:t xml:space="preserve"> de Dieu, qui </w:t>
      </w:r>
      <w:proofErr w:type="spellStart"/>
      <w:r w:rsidRPr="00D62E96">
        <w:rPr>
          <w:rFonts w:ascii="Arial" w:hAnsi="Arial" w:cs="Arial"/>
          <w:sz w:val="28"/>
          <w:szCs w:val="28"/>
        </w:rPr>
        <w:t>était</w:t>
      </w:r>
      <w:proofErr w:type="spellEnd"/>
      <w:r w:rsidRPr="00D62E96">
        <w:rPr>
          <w:rFonts w:ascii="Arial" w:hAnsi="Arial" w:cs="Arial"/>
          <w:sz w:val="28"/>
          <w:szCs w:val="28"/>
        </w:rPr>
        <w:t xml:space="preserve"> au centre de l’annonce et de l’action de </w:t>
      </w:r>
      <w:proofErr w:type="spellStart"/>
      <w:r w:rsidRPr="00D62E96">
        <w:rPr>
          <w:rFonts w:ascii="Arial" w:hAnsi="Arial" w:cs="Arial"/>
          <w:sz w:val="28"/>
          <w:szCs w:val="28"/>
        </w:rPr>
        <w:t>Jésus</w:t>
      </w:r>
      <w:proofErr w:type="spellEnd"/>
      <w:r w:rsidRPr="00D62E96">
        <w:rPr>
          <w:rFonts w:ascii="Arial" w:hAnsi="Arial" w:cs="Arial"/>
          <w:sz w:val="28"/>
          <w:szCs w:val="28"/>
        </w:rPr>
        <w:t xml:space="preserve">. </w:t>
      </w:r>
    </w:p>
    <w:p w14:paraId="092BDC65" w14:textId="77777777" w:rsidR="005A1C31" w:rsidRDefault="005A1C31" w:rsidP="00A77B9F">
      <w:pPr>
        <w:pStyle w:val="Sansinterligne"/>
        <w:rPr>
          <w:rFonts w:ascii="Arial" w:hAnsi="Arial" w:cs="Arial"/>
          <w:sz w:val="28"/>
          <w:szCs w:val="28"/>
        </w:rPr>
      </w:pPr>
    </w:p>
    <w:p w14:paraId="09248B6B" w14:textId="465B4695" w:rsidR="00873480" w:rsidRDefault="005A1C31" w:rsidP="00A77B9F">
      <w:pPr>
        <w:pStyle w:val="Sansinterligne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5A1C31">
        <w:rPr>
          <w:rFonts w:ascii="Arial" w:hAnsi="Arial" w:cs="Arial"/>
          <w:color w:val="666666"/>
          <w:sz w:val="28"/>
          <w:szCs w:val="28"/>
          <w:shd w:val="clear" w:color="auto" w:fill="FFFFFF"/>
        </w:rPr>
        <w:t> </w:t>
      </w:r>
      <w:r w:rsidRPr="005A1C3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Il s’agit en fait de l’annonce d’un changement radical lié à la personne de Jésus et à son sacrifice sur la croix : le vin est une image de son </w:t>
      </w:r>
      <w:r w:rsidR="00873480" w:rsidRPr="005A1C3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sang, par</w:t>
      </w:r>
      <w:r w:rsidRPr="005A1C3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lequel se réalisera la purification unique et parfaite</w:t>
      </w:r>
      <w:r w:rsidR="009538B8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 celle</w:t>
      </w:r>
      <w:r w:rsidRPr="005A1C3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qui remplacera l’eau des purifications rituelles</w:t>
      </w:r>
      <w:r w:rsidR="0087348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5A1C3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obligatoirement répétées et imparfaites </w:t>
      </w:r>
      <w:r w:rsidR="0087348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puisqu’humaines</w:t>
      </w:r>
      <w:r w:rsidR="00873480" w:rsidRPr="005A1C3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;</w:t>
      </w:r>
      <w:r w:rsidRPr="005A1C3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BAA9670" w14:textId="36D4F22D" w:rsidR="00B72C5D" w:rsidRDefault="009538B8" w:rsidP="00A77B9F">
      <w:pPr>
        <w:pStyle w:val="Sansinterligne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Le vin</w:t>
      </w:r>
      <w:r w:rsidR="005A1C31" w:rsidRPr="005A1C3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est aussi une évocation de l’Esprit-Saint dont les manifestations 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lors de la Pentecôte, </w:t>
      </w:r>
      <w:r w:rsidR="005A1C31" w:rsidRPr="005A1C3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ont </w:t>
      </w:r>
      <w:r w:rsidR="0087348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été</w:t>
      </w:r>
      <w:r w:rsidR="005A1C31" w:rsidRPr="005A1C3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confondues avec les effets du « vin doux » !</w:t>
      </w:r>
    </w:p>
    <w:p w14:paraId="49B17A32" w14:textId="1D400D37" w:rsidR="00381EB1" w:rsidRPr="005A1C31" w:rsidRDefault="005A1C31" w:rsidP="00A77B9F">
      <w:pPr>
        <w:pStyle w:val="Sansinterligne"/>
        <w:rPr>
          <w:rFonts w:ascii="Arial" w:hAnsi="Arial" w:cs="Arial"/>
          <w:color w:val="000000" w:themeColor="text1"/>
          <w:sz w:val="28"/>
          <w:szCs w:val="28"/>
        </w:rPr>
      </w:pPr>
      <w:r w:rsidRPr="005A1C31">
        <w:rPr>
          <w:rFonts w:ascii="Arial" w:hAnsi="Arial" w:cs="Arial"/>
          <w:color w:val="000000" w:themeColor="text1"/>
          <w:sz w:val="28"/>
          <w:szCs w:val="28"/>
        </w:rPr>
        <w:br/>
      </w:r>
      <w:r w:rsidRPr="005A1C3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Par ailleurs, la transformation de l’eau en vin, en tant que transformation de la nature, </w:t>
      </w:r>
      <w:r w:rsidR="0087348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apparaît </w:t>
      </w:r>
      <w:r w:rsidRPr="005A1C3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comme un véritable acte de création divine, dans toute sa profusion</w:t>
      </w:r>
      <w:r w:rsidR="009538B8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 dans toute son abondance</w:t>
      </w:r>
      <w:r w:rsidRPr="005A1C3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(chaque mesure –verset 6 encore- correspond à elle seule à plusieurs dizaines de litres !), qui montre que Dieu pourvoit sans compter.</w:t>
      </w:r>
    </w:p>
    <w:p w14:paraId="0AAF7DE3" w14:textId="40721071" w:rsidR="004031B5" w:rsidRDefault="004031B5" w:rsidP="00A77B9F">
      <w:pPr>
        <w:pStyle w:val="Sansinterligne"/>
        <w:rPr>
          <w:rFonts w:ascii="Arial" w:hAnsi="Arial" w:cs="Arial"/>
          <w:sz w:val="28"/>
          <w:szCs w:val="28"/>
        </w:rPr>
      </w:pPr>
      <w:r w:rsidRPr="00D62E96">
        <w:rPr>
          <w:rFonts w:ascii="Arial" w:hAnsi="Arial" w:cs="Arial"/>
          <w:sz w:val="28"/>
          <w:szCs w:val="28"/>
        </w:rPr>
        <w:t xml:space="preserve">Ce </w:t>
      </w:r>
      <w:proofErr w:type="spellStart"/>
      <w:r w:rsidRPr="00D62E96">
        <w:rPr>
          <w:rFonts w:ascii="Arial" w:hAnsi="Arial" w:cs="Arial"/>
          <w:sz w:val="28"/>
          <w:szCs w:val="28"/>
        </w:rPr>
        <w:t>règne</w:t>
      </w:r>
      <w:proofErr w:type="spellEnd"/>
      <w:r w:rsidR="00B72C5D">
        <w:rPr>
          <w:rFonts w:ascii="Arial" w:hAnsi="Arial" w:cs="Arial"/>
          <w:sz w:val="28"/>
          <w:szCs w:val="28"/>
        </w:rPr>
        <w:t xml:space="preserve"> que Jésus annonce</w:t>
      </w:r>
      <w:r w:rsidRPr="00D62E96">
        <w:rPr>
          <w:rFonts w:ascii="Arial" w:hAnsi="Arial" w:cs="Arial"/>
          <w:sz w:val="28"/>
          <w:szCs w:val="28"/>
        </w:rPr>
        <w:t xml:space="preserve">, </w:t>
      </w:r>
      <w:r w:rsidR="00D03D2D">
        <w:rPr>
          <w:rFonts w:ascii="Arial" w:hAnsi="Arial" w:cs="Arial"/>
          <w:sz w:val="28"/>
          <w:szCs w:val="28"/>
        </w:rPr>
        <w:t xml:space="preserve">principalement </w:t>
      </w:r>
      <w:r w:rsidRPr="00D62E96">
        <w:rPr>
          <w:rFonts w:ascii="Arial" w:hAnsi="Arial" w:cs="Arial"/>
          <w:sz w:val="28"/>
          <w:szCs w:val="28"/>
        </w:rPr>
        <w:t>dans l</w:t>
      </w:r>
      <w:r w:rsidR="00381EB1">
        <w:rPr>
          <w:rFonts w:ascii="Arial" w:hAnsi="Arial" w:cs="Arial"/>
          <w:sz w:val="28"/>
          <w:szCs w:val="28"/>
        </w:rPr>
        <w:t>a région</w:t>
      </w:r>
      <w:r w:rsidRPr="00D62E96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D62E96">
        <w:rPr>
          <w:rFonts w:ascii="Arial" w:hAnsi="Arial" w:cs="Arial"/>
          <w:sz w:val="28"/>
          <w:szCs w:val="28"/>
        </w:rPr>
        <w:t>Galilée</w:t>
      </w:r>
      <w:proofErr w:type="spellEnd"/>
      <w:r w:rsidR="00B72C5D">
        <w:rPr>
          <w:rFonts w:ascii="Arial" w:hAnsi="Arial" w:cs="Arial"/>
          <w:sz w:val="28"/>
          <w:szCs w:val="28"/>
        </w:rPr>
        <w:t>,</w:t>
      </w:r>
      <w:r w:rsidRPr="00D62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2E96">
        <w:rPr>
          <w:rFonts w:ascii="Arial" w:hAnsi="Arial" w:cs="Arial"/>
          <w:sz w:val="28"/>
          <w:szCs w:val="28"/>
        </w:rPr>
        <w:t>région</w:t>
      </w:r>
      <w:proofErr w:type="spellEnd"/>
      <w:r w:rsidRPr="00D62E96">
        <w:rPr>
          <w:rFonts w:ascii="Arial" w:hAnsi="Arial" w:cs="Arial"/>
          <w:sz w:val="28"/>
          <w:szCs w:val="28"/>
        </w:rPr>
        <w:t xml:space="preserve"> des gens </w:t>
      </w:r>
      <w:proofErr w:type="spellStart"/>
      <w:r w:rsidRPr="00D62E96">
        <w:rPr>
          <w:rFonts w:ascii="Arial" w:hAnsi="Arial" w:cs="Arial"/>
          <w:sz w:val="28"/>
          <w:szCs w:val="28"/>
        </w:rPr>
        <w:t>marginalisés</w:t>
      </w:r>
      <w:proofErr w:type="spellEnd"/>
      <w:r w:rsidRPr="00D62E96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D62E96">
        <w:rPr>
          <w:rFonts w:ascii="Arial" w:hAnsi="Arial" w:cs="Arial"/>
          <w:sz w:val="28"/>
          <w:szCs w:val="28"/>
        </w:rPr>
        <w:t>relégués</w:t>
      </w:r>
      <w:proofErr w:type="spellEnd"/>
      <w:r w:rsidRPr="00D62E96">
        <w:rPr>
          <w:rFonts w:ascii="Arial" w:hAnsi="Arial" w:cs="Arial"/>
          <w:sz w:val="28"/>
          <w:szCs w:val="28"/>
        </w:rPr>
        <w:t xml:space="preserve"> par les pouvoirs politiques et religieux de </w:t>
      </w:r>
      <w:r w:rsidR="00D03D2D">
        <w:rPr>
          <w:rFonts w:ascii="Arial" w:hAnsi="Arial" w:cs="Arial"/>
          <w:sz w:val="28"/>
          <w:szCs w:val="28"/>
        </w:rPr>
        <w:t>Jérusalem</w:t>
      </w:r>
      <w:r w:rsidR="00B72C5D">
        <w:rPr>
          <w:rFonts w:ascii="Arial" w:hAnsi="Arial" w:cs="Arial"/>
          <w:sz w:val="28"/>
          <w:szCs w:val="28"/>
        </w:rPr>
        <w:t>, ce règne donc</w:t>
      </w:r>
      <w:r w:rsidRPr="00D62E96">
        <w:rPr>
          <w:rFonts w:ascii="Arial" w:hAnsi="Arial" w:cs="Arial"/>
          <w:sz w:val="28"/>
          <w:szCs w:val="28"/>
        </w:rPr>
        <w:t xml:space="preserve"> s’apparente au festin des noces </w:t>
      </w:r>
      <w:r w:rsidRPr="00D62E96">
        <w:rPr>
          <w:rFonts w:ascii="Arial" w:hAnsi="Arial" w:cs="Arial"/>
          <w:sz w:val="28"/>
          <w:szCs w:val="28"/>
        </w:rPr>
        <w:lastRenderedPageBreak/>
        <w:t>organisé pour le fils d’un roi (Matt. 22 :1 et suivants</w:t>
      </w:r>
      <w:r w:rsidR="0042767E" w:rsidRPr="00D62E96">
        <w:rPr>
          <w:rFonts w:ascii="Arial" w:hAnsi="Arial" w:cs="Arial"/>
          <w:sz w:val="28"/>
          <w:szCs w:val="28"/>
        </w:rPr>
        <w:t>.)</w:t>
      </w:r>
      <w:r w:rsidR="00D03D2D">
        <w:rPr>
          <w:rFonts w:ascii="Arial" w:hAnsi="Arial" w:cs="Arial"/>
          <w:sz w:val="28"/>
          <w:szCs w:val="28"/>
        </w:rPr>
        <w:t xml:space="preserve"> où seuls sont invités les laissés pour compte de la société.</w:t>
      </w:r>
    </w:p>
    <w:p w14:paraId="28EAFF1A" w14:textId="77777777" w:rsidR="00381EB1" w:rsidRPr="00D62E96" w:rsidRDefault="00381EB1" w:rsidP="00A77B9F">
      <w:pPr>
        <w:pStyle w:val="Sansinterligne"/>
        <w:rPr>
          <w:rFonts w:ascii="Arial" w:hAnsi="Arial" w:cs="Arial"/>
          <w:sz w:val="28"/>
          <w:szCs w:val="28"/>
        </w:rPr>
      </w:pPr>
    </w:p>
    <w:p w14:paraId="50928AAF" w14:textId="77777777" w:rsidR="00B72C5D" w:rsidRDefault="004031B5" w:rsidP="00A77B9F">
      <w:pPr>
        <w:pStyle w:val="Sansinterligne"/>
        <w:rPr>
          <w:rFonts w:ascii="Arial" w:hAnsi="Arial" w:cs="Arial"/>
          <w:sz w:val="28"/>
          <w:szCs w:val="28"/>
        </w:rPr>
      </w:pPr>
      <w:r w:rsidRPr="00D62E96">
        <w:rPr>
          <w:rFonts w:ascii="Arial" w:hAnsi="Arial" w:cs="Arial"/>
          <w:sz w:val="28"/>
          <w:szCs w:val="28"/>
        </w:rPr>
        <w:t xml:space="preserve">Le vin nouveau que </w:t>
      </w:r>
      <w:proofErr w:type="spellStart"/>
      <w:r w:rsidRPr="00D62E96">
        <w:rPr>
          <w:rFonts w:ascii="Arial" w:hAnsi="Arial" w:cs="Arial"/>
          <w:sz w:val="28"/>
          <w:szCs w:val="28"/>
        </w:rPr>
        <w:t>Jésus</w:t>
      </w:r>
      <w:proofErr w:type="spellEnd"/>
      <w:r w:rsidRPr="00D62E96">
        <w:rPr>
          <w:rFonts w:ascii="Arial" w:hAnsi="Arial" w:cs="Arial"/>
          <w:sz w:val="28"/>
          <w:szCs w:val="28"/>
        </w:rPr>
        <w:t xml:space="preserve"> sert est le vin de la </w:t>
      </w:r>
      <w:proofErr w:type="spellStart"/>
      <w:r w:rsidRPr="00D62E96">
        <w:rPr>
          <w:rFonts w:ascii="Arial" w:hAnsi="Arial" w:cs="Arial"/>
          <w:sz w:val="28"/>
          <w:szCs w:val="28"/>
        </w:rPr>
        <w:t>bénédiction</w:t>
      </w:r>
      <w:proofErr w:type="spellEnd"/>
      <w:r w:rsidRPr="00D62E96">
        <w:rPr>
          <w:rFonts w:ascii="Arial" w:hAnsi="Arial" w:cs="Arial"/>
          <w:sz w:val="28"/>
          <w:szCs w:val="28"/>
        </w:rPr>
        <w:t xml:space="preserve"> attendue pour les temps messianiques où les pauvres seront </w:t>
      </w:r>
      <w:proofErr w:type="spellStart"/>
      <w:r w:rsidRPr="00D62E96">
        <w:rPr>
          <w:rFonts w:ascii="Arial" w:hAnsi="Arial" w:cs="Arial"/>
          <w:sz w:val="28"/>
          <w:szCs w:val="28"/>
        </w:rPr>
        <w:t>libérés</w:t>
      </w:r>
      <w:proofErr w:type="spellEnd"/>
      <w:r w:rsidRPr="00D62E96">
        <w:rPr>
          <w:rFonts w:ascii="Arial" w:hAnsi="Arial" w:cs="Arial"/>
          <w:sz w:val="28"/>
          <w:szCs w:val="28"/>
        </w:rPr>
        <w:t xml:space="preserve">. </w:t>
      </w:r>
    </w:p>
    <w:p w14:paraId="097D1B8D" w14:textId="750290CC" w:rsidR="004031B5" w:rsidRPr="00D62E96" w:rsidRDefault="004031B5" w:rsidP="00A77B9F">
      <w:pPr>
        <w:pStyle w:val="Sansinterligne"/>
        <w:rPr>
          <w:rFonts w:ascii="Arial" w:hAnsi="Arial" w:cs="Arial"/>
          <w:sz w:val="28"/>
          <w:szCs w:val="28"/>
        </w:rPr>
      </w:pPr>
      <w:r w:rsidRPr="00D62E96">
        <w:rPr>
          <w:rFonts w:ascii="Arial" w:hAnsi="Arial" w:cs="Arial"/>
          <w:sz w:val="28"/>
          <w:szCs w:val="28"/>
        </w:rPr>
        <w:t xml:space="preserve">En transformant l’eau en vin, il n’y a plus de place pour les rites </w:t>
      </w:r>
      <w:r w:rsidR="00226918" w:rsidRPr="00D62E96">
        <w:rPr>
          <w:rFonts w:ascii="Arial" w:hAnsi="Arial" w:cs="Arial"/>
          <w:sz w:val="28"/>
          <w:szCs w:val="28"/>
        </w:rPr>
        <w:t>extérieurs</w:t>
      </w:r>
      <w:r w:rsidRPr="00D62E96">
        <w:rPr>
          <w:rFonts w:ascii="Arial" w:hAnsi="Arial" w:cs="Arial"/>
          <w:sz w:val="28"/>
          <w:szCs w:val="28"/>
        </w:rPr>
        <w:t xml:space="preserve"> </w:t>
      </w:r>
      <w:r w:rsidR="00D03D2D">
        <w:rPr>
          <w:rFonts w:ascii="Arial" w:hAnsi="Arial" w:cs="Arial"/>
          <w:sz w:val="28"/>
          <w:szCs w:val="28"/>
        </w:rPr>
        <w:t>de</w:t>
      </w:r>
      <w:r w:rsidRPr="00D62E96">
        <w:rPr>
          <w:rFonts w:ascii="Arial" w:hAnsi="Arial" w:cs="Arial"/>
          <w:sz w:val="28"/>
          <w:szCs w:val="28"/>
        </w:rPr>
        <w:t xml:space="preserve"> purifications, comme </w:t>
      </w:r>
      <w:r w:rsidR="00D03D2D">
        <w:rPr>
          <w:rFonts w:ascii="Arial" w:hAnsi="Arial" w:cs="Arial"/>
          <w:sz w:val="28"/>
          <w:szCs w:val="28"/>
        </w:rPr>
        <w:t>l’exigeait</w:t>
      </w:r>
      <w:r w:rsidRPr="00D62E96">
        <w:rPr>
          <w:rFonts w:ascii="Arial" w:hAnsi="Arial" w:cs="Arial"/>
          <w:sz w:val="28"/>
          <w:szCs w:val="28"/>
        </w:rPr>
        <w:t xml:space="preserve"> la tradition juive, mais le vin vient </w:t>
      </w:r>
      <w:proofErr w:type="spellStart"/>
      <w:r w:rsidRPr="00D62E96">
        <w:rPr>
          <w:rFonts w:ascii="Arial" w:hAnsi="Arial" w:cs="Arial"/>
          <w:sz w:val="28"/>
          <w:szCs w:val="28"/>
        </w:rPr>
        <w:t>réjouir</w:t>
      </w:r>
      <w:proofErr w:type="spellEnd"/>
      <w:r w:rsidRPr="00D62E96">
        <w:rPr>
          <w:rFonts w:ascii="Arial" w:hAnsi="Arial" w:cs="Arial"/>
          <w:sz w:val="28"/>
          <w:szCs w:val="28"/>
        </w:rPr>
        <w:t xml:space="preserve"> le cœur et l’</w:t>
      </w:r>
      <w:proofErr w:type="spellStart"/>
      <w:r w:rsidRPr="00D62E96">
        <w:rPr>
          <w:rFonts w:ascii="Arial" w:hAnsi="Arial" w:cs="Arial"/>
          <w:sz w:val="28"/>
          <w:szCs w:val="28"/>
        </w:rPr>
        <w:t>intéri</w:t>
      </w:r>
      <w:r w:rsidR="00381EB1">
        <w:rPr>
          <w:rFonts w:ascii="Arial" w:hAnsi="Arial" w:cs="Arial"/>
          <w:sz w:val="28"/>
          <w:szCs w:val="28"/>
        </w:rPr>
        <w:t>eur</w:t>
      </w:r>
      <w:proofErr w:type="spellEnd"/>
      <w:r w:rsidR="00381EB1">
        <w:rPr>
          <w:rFonts w:ascii="Arial" w:hAnsi="Arial" w:cs="Arial"/>
          <w:sz w:val="28"/>
          <w:szCs w:val="28"/>
        </w:rPr>
        <w:t xml:space="preserve"> du corps</w:t>
      </w:r>
      <w:r w:rsidRPr="00D62E96">
        <w:rPr>
          <w:rFonts w:ascii="Arial" w:hAnsi="Arial" w:cs="Arial"/>
          <w:sz w:val="28"/>
          <w:szCs w:val="28"/>
        </w:rPr>
        <w:t xml:space="preserve">, permettant de savourer la vie de </w:t>
      </w:r>
      <w:proofErr w:type="spellStart"/>
      <w:r w:rsidRPr="00D62E96">
        <w:rPr>
          <w:rFonts w:ascii="Arial" w:hAnsi="Arial" w:cs="Arial"/>
          <w:sz w:val="28"/>
          <w:szCs w:val="28"/>
        </w:rPr>
        <w:t>manière</w:t>
      </w:r>
      <w:proofErr w:type="spellEnd"/>
      <w:r w:rsidRPr="00D62E96">
        <w:rPr>
          <w:rFonts w:ascii="Arial" w:hAnsi="Arial" w:cs="Arial"/>
          <w:sz w:val="28"/>
          <w:szCs w:val="28"/>
        </w:rPr>
        <w:t xml:space="preserve"> communautaire comme l’expression d’une </w:t>
      </w:r>
      <w:proofErr w:type="spellStart"/>
      <w:r w:rsidRPr="00D62E96">
        <w:rPr>
          <w:rFonts w:ascii="Arial" w:hAnsi="Arial" w:cs="Arial"/>
          <w:sz w:val="28"/>
          <w:szCs w:val="28"/>
        </w:rPr>
        <w:t>fête</w:t>
      </w:r>
      <w:proofErr w:type="spellEnd"/>
      <w:r w:rsidRPr="00D62E96">
        <w:rPr>
          <w:rFonts w:ascii="Arial" w:hAnsi="Arial" w:cs="Arial"/>
          <w:sz w:val="28"/>
          <w:szCs w:val="28"/>
        </w:rPr>
        <w:t xml:space="preserve"> </w:t>
      </w:r>
      <w:r w:rsidR="00226918" w:rsidRPr="00D62E96">
        <w:rPr>
          <w:rFonts w:ascii="Arial" w:hAnsi="Arial" w:cs="Arial"/>
          <w:sz w:val="28"/>
          <w:szCs w:val="28"/>
        </w:rPr>
        <w:t>partagée</w:t>
      </w:r>
      <w:r w:rsidRPr="00D62E96">
        <w:rPr>
          <w:rFonts w:ascii="Arial" w:hAnsi="Arial" w:cs="Arial"/>
          <w:sz w:val="28"/>
          <w:szCs w:val="28"/>
        </w:rPr>
        <w:t xml:space="preserve">. </w:t>
      </w:r>
    </w:p>
    <w:p w14:paraId="19F32905" w14:textId="0466E657" w:rsidR="00B72C5D" w:rsidRDefault="004031B5" w:rsidP="00A77B9F">
      <w:pPr>
        <w:pStyle w:val="Sansinterligne"/>
        <w:rPr>
          <w:rFonts w:ascii="Arial" w:hAnsi="Arial" w:cs="Arial"/>
          <w:sz w:val="28"/>
          <w:szCs w:val="28"/>
        </w:rPr>
      </w:pPr>
      <w:r w:rsidRPr="00D62E96">
        <w:rPr>
          <w:rFonts w:ascii="Arial" w:hAnsi="Arial" w:cs="Arial"/>
          <w:sz w:val="28"/>
          <w:szCs w:val="28"/>
        </w:rPr>
        <w:br/>
      </w:r>
      <w:r w:rsidR="008E5267">
        <w:rPr>
          <w:rFonts w:ascii="Arial" w:hAnsi="Arial" w:cs="Arial"/>
          <w:sz w:val="28"/>
          <w:szCs w:val="28"/>
        </w:rPr>
        <w:t>La</w:t>
      </w:r>
      <w:r w:rsidRPr="00D62E96">
        <w:rPr>
          <w:rFonts w:ascii="Arial" w:hAnsi="Arial" w:cs="Arial"/>
          <w:sz w:val="28"/>
          <w:szCs w:val="28"/>
        </w:rPr>
        <w:t xml:space="preserve"> culture à Cuba est festive, </w:t>
      </w:r>
      <w:proofErr w:type="spellStart"/>
      <w:r w:rsidRPr="00D62E96">
        <w:rPr>
          <w:rFonts w:ascii="Arial" w:hAnsi="Arial" w:cs="Arial"/>
          <w:sz w:val="28"/>
          <w:szCs w:val="28"/>
        </w:rPr>
        <w:t>même</w:t>
      </w:r>
      <w:proofErr w:type="spellEnd"/>
      <w:r w:rsidRPr="00D62E96">
        <w:rPr>
          <w:rFonts w:ascii="Arial" w:hAnsi="Arial" w:cs="Arial"/>
          <w:sz w:val="28"/>
          <w:szCs w:val="28"/>
        </w:rPr>
        <w:t xml:space="preserve"> en </w:t>
      </w:r>
      <w:proofErr w:type="spellStart"/>
      <w:r w:rsidRPr="00D62E96">
        <w:rPr>
          <w:rFonts w:ascii="Arial" w:hAnsi="Arial" w:cs="Arial"/>
          <w:sz w:val="28"/>
          <w:szCs w:val="28"/>
        </w:rPr>
        <w:t>dépit</w:t>
      </w:r>
      <w:proofErr w:type="spellEnd"/>
      <w:r w:rsidRPr="00D62E96">
        <w:rPr>
          <w:rFonts w:ascii="Arial" w:hAnsi="Arial" w:cs="Arial"/>
          <w:sz w:val="28"/>
          <w:szCs w:val="28"/>
        </w:rPr>
        <w:t xml:space="preserve"> des </w:t>
      </w:r>
      <w:r w:rsidR="00226918" w:rsidRPr="00D62E96">
        <w:rPr>
          <w:rFonts w:ascii="Arial" w:hAnsi="Arial" w:cs="Arial"/>
          <w:sz w:val="28"/>
          <w:szCs w:val="28"/>
        </w:rPr>
        <w:t>difficultés</w:t>
      </w:r>
      <w:r w:rsidRPr="00D62E96">
        <w:rPr>
          <w:rFonts w:ascii="Arial" w:hAnsi="Arial" w:cs="Arial"/>
          <w:sz w:val="28"/>
          <w:szCs w:val="28"/>
        </w:rPr>
        <w:t xml:space="preserve"> et des </w:t>
      </w:r>
      <w:proofErr w:type="spellStart"/>
      <w:r w:rsidRPr="00D62E96">
        <w:rPr>
          <w:rFonts w:ascii="Arial" w:hAnsi="Arial" w:cs="Arial"/>
          <w:sz w:val="28"/>
          <w:szCs w:val="28"/>
        </w:rPr>
        <w:t>pénuries</w:t>
      </w:r>
      <w:proofErr w:type="spellEnd"/>
      <w:r w:rsidRPr="00D62E96">
        <w:rPr>
          <w:rFonts w:ascii="Arial" w:hAnsi="Arial" w:cs="Arial"/>
          <w:sz w:val="28"/>
          <w:szCs w:val="28"/>
        </w:rPr>
        <w:t xml:space="preserve">, </w:t>
      </w:r>
      <w:r w:rsidR="008E5267">
        <w:rPr>
          <w:rFonts w:ascii="Arial" w:hAnsi="Arial" w:cs="Arial"/>
          <w:sz w:val="28"/>
          <w:szCs w:val="28"/>
        </w:rPr>
        <w:t xml:space="preserve">les </w:t>
      </w:r>
      <w:r w:rsidR="00873480">
        <w:rPr>
          <w:rFonts w:ascii="Arial" w:hAnsi="Arial" w:cs="Arial"/>
          <w:sz w:val="28"/>
          <w:szCs w:val="28"/>
        </w:rPr>
        <w:t>C</w:t>
      </w:r>
      <w:r w:rsidR="008E5267">
        <w:rPr>
          <w:rFonts w:ascii="Arial" w:hAnsi="Arial" w:cs="Arial"/>
          <w:sz w:val="28"/>
          <w:szCs w:val="28"/>
        </w:rPr>
        <w:t>ubain-e-s</w:t>
      </w:r>
      <w:r w:rsidRPr="00D62E96">
        <w:rPr>
          <w:rFonts w:ascii="Arial" w:hAnsi="Arial" w:cs="Arial"/>
          <w:sz w:val="28"/>
          <w:szCs w:val="28"/>
        </w:rPr>
        <w:t xml:space="preserve"> savour</w:t>
      </w:r>
      <w:r w:rsidR="008E5267">
        <w:rPr>
          <w:rFonts w:ascii="Arial" w:hAnsi="Arial" w:cs="Arial"/>
          <w:sz w:val="28"/>
          <w:szCs w:val="28"/>
        </w:rPr>
        <w:t>ent</w:t>
      </w:r>
      <w:r w:rsidRPr="00D62E96">
        <w:rPr>
          <w:rFonts w:ascii="Arial" w:hAnsi="Arial" w:cs="Arial"/>
          <w:sz w:val="28"/>
          <w:szCs w:val="28"/>
        </w:rPr>
        <w:t xml:space="preserve"> la vie, et plus encore parmi </w:t>
      </w:r>
      <w:r w:rsidR="00B72C5D">
        <w:rPr>
          <w:rFonts w:ascii="Arial" w:hAnsi="Arial" w:cs="Arial"/>
          <w:sz w:val="28"/>
          <w:szCs w:val="28"/>
        </w:rPr>
        <w:t>celles et ceux qui ont placé leur confiance</w:t>
      </w:r>
      <w:r w:rsidRPr="00D62E96">
        <w:rPr>
          <w:rFonts w:ascii="Arial" w:hAnsi="Arial" w:cs="Arial"/>
          <w:sz w:val="28"/>
          <w:szCs w:val="28"/>
        </w:rPr>
        <w:t xml:space="preserve"> </w:t>
      </w:r>
      <w:r w:rsidR="00B72C5D">
        <w:rPr>
          <w:rFonts w:ascii="Arial" w:hAnsi="Arial" w:cs="Arial"/>
          <w:sz w:val="28"/>
          <w:szCs w:val="28"/>
        </w:rPr>
        <w:t>en</w:t>
      </w:r>
      <w:r w:rsidRPr="00D62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2E96">
        <w:rPr>
          <w:rFonts w:ascii="Arial" w:hAnsi="Arial" w:cs="Arial"/>
          <w:sz w:val="28"/>
          <w:szCs w:val="28"/>
        </w:rPr>
        <w:t>Jésus</w:t>
      </w:r>
      <w:proofErr w:type="spellEnd"/>
      <w:r w:rsidRPr="00D62E96">
        <w:rPr>
          <w:rFonts w:ascii="Arial" w:hAnsi="Arial" w:cs="Arial"/>
          <w:sz w:val="28"/>
          <w:szCs w:val="28"/>
        </w:rPr>
        <w:t xml:space="preserve">. </w:t>
      </w:r>
    </w:p>
    <w:p w14:paraId="092097E3" w14:textId="2E6B15E5" w:rsidR="004031B5" w:rsidRPr="00D62E96" w:rsidRDefault="004031B5" w:rsidP="00A77B9F">
      <w:pPr>
        <w:pStyle w:val="Sansinterligne"/>
        <w:rPr>
          <w:rFonts w:ascii="Arial" w:hAnsi="Arial" w:cs="Arial"/>
          <w:sz w:val="28"/>
          <w:szCs w:val="28"/>
        </w:rPr>
      </w:pPr>
      <w:r w:rsidRPr="00D62E96">
        <w:rPr>
          <w:rFonts w:ascii="Arial" w:hAnsi="Arial" w:cs="Arial"/>
          <w:sz w:val="28"/>
          <w:szCs w:val="28"/>
        </w:rPr>
        <w:t xml:space="preserve">Dans </w:t>
      </w:r>
      <w:r w:rsidR="008E5267">
        <w:rPr>
          <w:rFonts w:ascii="Arial" w:hAnsi="Arial" w:cs="Arial"/>
          <w:sz w:val="28"/>
          <w:szCs w:val="28"/>
        </w:rPr>
        <w:t>ce</w:t>
      </w:r>
      <w:r w:rsidRPr="00D62E96">
        <w:rPr>
          <w:rFonts w:ascii="Arial" w:hAnsi="Arial" w:cs="Arial"/>
          <w:sz w:val="28"/>
          <w:szCs w:val="28"/>
        </w:rPr>
        <w:t xml:space="preserve"> pays, </w:t>
      </w:r>
      <w:r w:rsidR="008E5267">
        <w:rPr>
          <w:rFonts w:ascii="Arial" w:hAnsi="Arial" w:cs="Arial"/>
          <w:sz w:val="28"/>
          <w:szCs w:val="28"/>
        </w:rPr>
        <w:t>les croyants continuent</w:t>
      </w:r>
      <w:r w:rsidRPr="00D62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2E96">
        <w:rPr>
          <w:rFonts w:ascii="Arial" w:hAnsi="Arial" w:cs="Arial"/>
          <w:sz w:val="28"/>
          <w:szCs w:val="28"/>
        </w:rPr>
        <w:t>a</w:t>
      </w:r>
      <w:proofErr w:type="spellEnd"/>
      <w:r w:rsidRPr="00D62E96">
        <w:rPr>
          <w:rFonts w:ascii="Arial" w:hAnsi="Arial" w:cs="Arial"/>
          <w:sz w:val="28"/>
          <w:szCs w:val="28"/>
        </w:rPr>
        <w:t xml:space="preserve">̀ </w:t>
      </w:r>
      <w:r w:rsidR="00226918" w:rsidRPr="00D62E96">
        <w:rPr>
          <w:rFonts w:ascii="Arial" w:hAnsi="Arial" w:cs="Arial"/>
          <w:sz w:val="28"/>
          <w:szCs w:val="28"/>
        </w:rPr>
        <w:t>célébrer</w:t>
      </w:r>
      <w:r w:rsidRPr="00D62E96">
        <w:rPr>
          <w:rFonts w:ascii="Arial" w:hAnsi="Arial" w:cs="Arial"/>
          <w:sz w:val="28"/>
          <w:szCs w:val="28"/>
        </w:rPr>
        <w:t xml:space="preserve"> les « noces », </w:t>
      </w:r>
      <w:proofErr w:type="spellStart"/>
      <w:r w:rsidRPr="00D62E96">
        <w:rPr>
          <w:rFonts w:ascii="Arial" w:hAnsi="Arial" w:cs="Arial"/>
          <w:sz w:val="28"/>
          <w:szCs w:val="28"/>
        </w:rPr>
        <w:t>même</w:t>
      </w:r>
      <w:proofErr w:type="spellEnd"/>
      <w:r w:rsidRPr="00D62E96">
        <w:rPr>
          <w:rFonts w:ascii="Arial" w:hAnsi="Arial" w:cs="Arial"/>
          <w:sz w:val="28"/>
          <w:szCs w:val="28"/>
        </w:rPr>
        <w:t xml:space="preserve"> s</w:t>
      </w:r>
      <w:r w:rsidR="008E5267">
        <w:rPr>
          <w:rFonts w:ascii="Arial" w:hAnsi="Arial" w:cs="Arial"/>
          <w:sz w:val="28"/>
          <w:szCs w:val="28"/>
        </w:rPr>
        <w:t>’ils n’ont</w:t>
      </w:r>
      <w:r w:rsidRPr="00D62E96">
        <w:rPr>
          <w:rFonts w:ascii="Arial" w:hAnsi="Arial" w:cs="Arial"/>
          <w:sz w:val="28"/>
          <w:szCs w:val="28"/>
        </w:rPr>
        <w:t xml:space="preserve"> pas de « vin », </w:t>
      </w:r>
      <w:r w:rsidR="008E5267">
        <w:rPr>
          <w:rFonts w:ascii="Arial" w:hAnsi="Arial" w:cs="Arial"/>
          <w:sz w:val="28"/>
          <w:szCs w:val="28"/>
        </w:rPr>
        <w:t>ils continuent</w:t>
      </w:r>
      <w:r w:rsidRPr="00D62E96">
        <w:rPr>
          <w:rFonts w:ascii="Arial" w:hAnsi="Arial" w:cs="Arial"/>
          <w:sz w:val="28"/>
          <w:szCs w:val="28"/>
        </w:rPr>
        <w:t xml:space="preserve"> à essayer d’accomplir ses miracles, </w:t>
      </w:r>
      <w:r w:rsidR="009538B8">
        <w:rPr>
          <w:rFonts w:ascii="Arial" w:hAnsi="Arial" w:cs="Arial"/>
          <w:sz w:val="28"/>
          <w:szCs w:val="28"/>
        </w:rPr>
        <w:t xml:space="preserve">par le témoignage, </w:t>
      </w:r>
      <w:r w:rsidRPr="00D62E96">
        <w:rPr>
          <w:rFonts w:ascii="Arial" w:hAnsi="Arial" w:cs="Arial"/>
          <w:sz w:val="28"/>
          <w:szCs w:val="28"/>
        </w:rPr>
        <w:t xml:space="preserve">en </w:t>
      </w:r>
      <w:r w:rsidR="008E5267" w:rsidRPr="00D62E96">
        <w:rPr>
          <w:rFonts w:ascii="Arial" w:hAnsi="Arial" w:cs="Arial"/>
          <w:sz w:val="28"/>
          <w:szCs w:val="28"/>
        </w:rPr>
        <w:t>annonçant</w:t>
      </w:r>
      <w:r w:rsidRPr="00D62E96">
        <w:rPr>
          <w:rFonts w:ascii="Arial" w:hAnsi="Arial" w:cs="Arial"/>
          <w:sz w:val="28"/>
          <w:szCs w:val="28"/>
        </w:rPr>
        <w:t xml:space="preserve"> le plan </w:t>
      </w:r>
      <w:r w:rsidR="00226918" w:rsidRPr="00D62E96">
        <w:rPr>
          <w:rFonts w:ascii="Arial" w:hAnsi="Arial" w:cs="Arial"/>
          <w:sz w:val="28"/>
          <w:szCs w:val="28"/>
        </w:rPr>
        <w:t>libérateur</w:t>
      </w:r>
      <w:r w:rsidRPr="00D62E96">
        <w:rPr>
          <w:rFonts w:ascii="Arial" w:hAnsi="Arial" w:cs="Arial"/>
          <w:sz w:val="28"/>
          <w:szCs w:val="28"/>
        </w:rPr>
        <w:t xml:space="preserve"> du Dieu de la vie, </w:t>
      </w:r>
      <w:r w:rsidR="009538B8">
        <w:rPr>
          <w:rFonts w:ascii="Arial" w:hAnsi="Arial" w:cs="Arial"/>
          <w:sz w:val="28"/>
          <w:szCs w:val="28"/>
        </w:rPr>
        <w:t xml:space="preserve">par le service, </w:t>
      </w:r>
      <w:r w:rsidRPr="00D62E96">
        <w:rPr>
          <w:rFonts w:ascii="Arial" w:hAnsi="Arial" w:cs="Arial"/>
          <w:sz w:val="28"/>
          <w:szCs w:val="28"/>
        </w:rPr>
        <w:t xml:space="preserve">en </w:t>
      </w:r>
      <w:proofErr w:type="spellStart"/>
      <w:r w:rsidRPr="00D62E96">
        <w:rPr>
          <w:rFonts w:ascii="Arial" w:hAnsi="Arial" w:cs="Arial"/>
          <w:sz w:val="28"/>
          <w:szCs w:val="28"/>
        </w:rPr>
        <w:t>solidarite</w:t>
      </w:r>
      <w:proofErr w:type="spellEnd"/>
      <w:r w:rsidRPr="00D62E96">
        <w:rPr>
          <w:rFonts w:ascii="Arial" w:hAnsi="Arial" w:cs="Arial"/>
          <w:sz w:val="28"/>
          <w:szCs w:val="28"/>
        </w:rPr>
        <w:t xml:space="preserve">́ avec les plus </w:t>
      </w:r>
      <w:r w:rsidR="00226918" w:rsidRPr="00D62E96">
        <w:rPr>
          <w:rFonts w:ascii="Arial" w:hAnsi="Arial" w:cs="Arial"/>
          <w:sz w:val="28"/>
          <w:szCs w:val="28"/>
        </w:rPr>
        <w:t>nécessiteux</w:t>
      </w:r>
      <w:r w:rsidRPr="00D62E96">
        <w:rPr>
          <w:rFonts w:ascii="Arial" w:hAnsi="Arial" w:cs="Arial"/>
          <w:sz w:val="28"/>
          <w:szCs w:val="28"/>
        </w:rPr>
        <w:t xml:space="preserve"> et en partageant les valeurs du </w:t>
      </w:r>
      <w:proofErr w:type="spellStart"/>
      <w:r w:rsidRPr="00D62E96">
        <w:rPr>
          <w:rFonts w:ascii="Arial" w:hAnsi="Arial" w:cs="Arial"/>
          <w:sz w:val="28"/>
          <w:szCs w:val="28"/>
        </w:rPr>
        <w:t>règne</w:t>
      </w:r>
      <w:proofErr w:type="spellEnd"/>
      <w:r w:rsidRPr="00D62E96">
        <w:rPr>
          <w:rFonts w:ascii="Arial" w:hAnsi="Arial" w:cs="Arial"/>
          <w:sz w:val="28"/>
          <w:szCs w:val="28"/>
        </w:rPr>
        <w:t xml:space="preserve"> de Dieu</w:t>
      </w:r>
      <w:r w:rsidR="00873480">
        <w:rPr>
          <w:rFonts w:ascii="Arial" w:hAnsi="Arial" w:cs="Arial"/>
          <w:sz w:val="28"/>
          <w:szCs w:val="28"/>
        </w:rPr>
        <w:t>,</w:t>
      </w:r>
      <w:r w:rsidRPr="00D62E96">
        <w:rPr>
          <w:rFonts w:ascii="Arial" w:hAnsi="Arial" w:cs="Arial"/>
          <w:sz w:val="28"/>
          <w:szCs w:val="28"/>
        </w:rPr>
        <w:t xml:space="preserve"> </w:t>
      </w:r>
      <w:r w:rsidR="00226918">
        <w:rPr>
          <w:rFonts w:ascii="Arial" w:hAnsi="Arial" w:cs="Arial"/>
          <w:sz w:val="28"/>
          <w:szCs w:val="28"/>
        </w:rPr>
        <w:t xml:space="preserve">valeurs </w:t>
      </w:r>
      <w:r w:rsidRPr="00D62E96">
        <w:rPr>
          <w:rFonts w:ascii="Arial" w:hAnsi="Arial" w:cs="Arial"/>
          <w:sz w:val="28"/>
          <w:szCs w:val="28"/>
        </w:rPr>
        <w:t xml:space="preserve">de « justice, </w:t>
      </w:r>
      <w:r w:rsidR="00226918">
        <w:rPr>
          <w:rFonts w:ascii="Arial" w:hAnsi="Arial" w:cs="Arial"/>
          <w:sz w:val="28"/>
          <w:szCs w:val="28"/>
        </w:rPr>
        <w:t xml:space="preserve">de </w:t>
      </w:r>
      <w:r w:rsidRPr="00D62E96">
        <w:rPr>
          <w:rFonts w:ascii="Arial" w:hAnsi="Arial" w:cs="Arial"/>
          <w:sz w:val="28"/>
          <w:szCs w:val="28"/>
        </w:rPr>
        <w:t xml:space="preserve">paix et </w:t>
      </w:r>
      <w:r w:rsidR="00226918">
        <w:rPr>
          <w:rFonts w:ascii="Arial" w:hAnsi="Arial" w:cs="Arial"/>
          <w:sz w:val="28"/>
          <w:szCs w:val="28"/>
        </w:rPr>
        <w:t xml:space="preserve">de </w:t>
      </w:r>
      <w:r w:rsidRPr="00D62E96">
        <w:rPr>
          <w:rFonts w:ascii="Arial" w:hAnsi="Arial" w:cs="Arial"/>
          <w:sz w:val="28"/>
          <w:szCs w:val="28"/>
        </w:rPr>
        <w:t xml:space="preserve">joie dans l’Esprit Saint » (Romains 14 :17). </w:t>
      </w:r>
    </w:p>
    <w:p w14:paraId="426F9EDB" w14:textId="442A8ACC" w:rsidR="004031B5" w:rsidRPr="00D62E96" w:rsidRDefault="004031B5" w:rsidP="004031B5">
      <w:pPr>
        <w:pStyle w:val="NormalWeb"/>
        <w:rPr>
          <w:rFonts w:ascii="Arial" w:hAnsi="Arial" w:cs="Arial"/>
          <w:sz w:val="28"/>
          <w:szCs w:val="28"/>
        </w:rPr>
      </w:pPr>
      <w:r w:rsidRPr="00D62E96">
        <w:rPr>
          <w:rFonts w:ascii="Arial" w:hAnsi="Arial" w:cs="Arial"/>
          <w:b/>
          <w:bCs/>
          <w:sz w:val="28"/>
          <w:szCs w:val="28"/>
        </w:rPr>
        <w:t xml:space="preserve">« À Cuba, nous continuons </w:t>
      </w:r>
      <w:proofErr w:type="spellStart"/>
      <w:r w:rsidRPr="00D62E96">
        <w:rPr>
          <w:rFonts w:ascii="Arial" w:hAnsi="Arial" w:cs="Arial"/>
          <w:b/>
          <w:bCs/>
          <w:sz w:val="28"/>
          <w:szCs w:val="28"/>
        </w:rPr>
        <w:t>a</w:t>
      </w:r>
      <w:proofErr w:type="spellEnd"/>
      <w:r w:rsidRPr="00D62E96">
        <w:rPr>
          <w:rFonts w:ascii="Arial" w:hAnsi="Arial" w:cs="Arial"/>
          <w:b/>
          <w:bCs/>
          <w:sz w:val="28"/>
          <w:szCs w:val="28"/>
        </w:rPr>
        <w:t xml:space="preserve">̀ </w:t>
      </w:r>
      <w:proofErr w:type="spellStart"/>
      <w:r w:rsidRPr="00D62E96">
        <w:rPr>
          <w:rFonts w:ascii="Arial" w:hAnsi="Arial" w:cs="Arial"/>
          <w:b/>
          <w:bCs/>
          <w:sz w:val="28"/>
          <w:szCs w:val="28"/>
        </w:rPr>
        <w:t>célébrer</w:t>
      </w:r>
      <w:proofErr w:type="spellEnd"/>
      <w:r w:rsidRPr="00D62E96">
        <w:rPr>
          <w:rFonts w:ascii="Arial" w:hAnsi="Arial" w:cs="Arial"/>
          <w:b/>
          <w:bCs/>
          <w:sz w:val="28"/>
          <w:szCs w:val="28"/>
        </w:rPr>
        <w:t xml:space="preserve"> les noces, </w:t>
      </w:r>
      <w:proofErr w:type="spellStart"/>
      <w:r w:rsidRPr="00D62E96">
        <w:rPr>
          <w:rFonts w:ascii="Arial" w:hAnsi="Arial" w:cs="Arial"/>
          <w:b/>
          <w:bCs/>
          <w:sz w:val="28"/>
          <w:szCs w:val="28"/>
        </w:rPr>
        <w:t>même</w:t>
      </w:r>
      <w:proofErr w:type="spellEnd"/>
      <w:r w:rsidRPr="00D62E96">
        <w:rPr>
          <w:rFonts w:ascii="Arial" w:hAnsi="Arial" w:cs="Arial"/>
          <w:b/>
          <w:bCs/>
          <w:sz w:val="28"/>
          <w:szCs w:val="28"/>
        </w:rPr>
        <w:t xml:space="preserve"> si nous n’avons pas de vin. » </w:t>
      </w:r>
      <w:r w:rsidR="00A75E9C">
        <w:rPr>
          <w:rFonts w:ascii="Arial" w:hAnsi="Arial" w:cs="Arial"/>
          <w:b/>
          <w:bCs/>
          <w:sz w:val="28"/>
          <w:szCs w:val="28"/>
        </w:rPr>
        <w:t>Amen</w:t>
      </w:r>
    </w:p>
    <w:p w14:paraId="221AF761" w14:textId="77777777" w:rsidR="00381EB1" w:rsidRDefault="00381EB1" w:rsidP="00A77B9F">
      <w:pPr>
        <w:pStyle w:val="Sansinterligne"/>
        <w:rPr>
          <w:rFonts w:ascii="Arial" w:hAnsi="Arial" w:cs="Arial"/>
          <w:b/>
          <w:bCs/>
          <w:sz w:val="28"/>
          <w:szCs w:val="28"/>
        </w:rPr>
      </w:pPr>
    </w:p>
    <w:p w14:paraId="72293AD4" w14:textId="77777777" w:rsidR="00D62E96" w:rsidRPr="00D62E96" w:rsidRDefault="00D62E96">
      <w:pPr>
        <w:rPr>
          <w:rFonts w:ascii="Arial" w:hAnsi="Arial" w:cs="Arial"/>
          <w:sz w:val="28"/>
          <w:szCs w:val="28"/>
        </w:rPr>
      </w:pPr>
    </w:p>
    <w:p w14:paraId="15C42126" w14:textId="478F901A" w:rsidR="00EB668C" w:rsidRPr="00D62E96" w:rsidRDefault="00EB668C">
      <w:pPr>
        <w:rPr>
          <w:rFonts w:ascii="Arial" w:hAnsi="Arial" w:cs="Arial"/>
          <w:sz w:val="28"/>
          <w:szCs w:val="28"/>
        </w:rPr>
      </w:pPr>
    </w:p>
    <w:sectPr w:rsidR="00EB668C" w:rsidRPr="00D62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8C"/>
    <w:rsid w:val="00046CA1"/>
    <w:rsid w:val="00050B85"/>
    <w:rsid w:val="000A0A07"/>
    <w:rsid w:val="00105AD9"/>
    <w:rsid w:val="00111F0D"/>
    <w:rsid w:val="001402C4"/>
    <w:rsid w:val="00143DE5"/>
    <w:rsid w:val="0017304D"/>
    <w:rsid w:val="00190119"/>
    <w:rsid w:val="001A4202"/>
    <w:rsid w:val="001C60F3"/>
    <w:rsid w:val="001E2F08"/>
    <w:rsid w:val="00200FC8"/>
    <w:rsid w:val="00226918"/>
    <w:rsid w:val="00250781"/>
    <w:rsid w:val="00280C24"/>
    <w:rsid w:val="002B6519"/>
    <w:rsid w:val="002E5605"/>
    <w:rsid w:val="003138AC"/>
    <w:rsid w:val="0033119F"/>
    <w:rsid w:val="0035160E"/>
    <w:rsid w:val="00381EB1"/>
    <w:rsid w:val="003828CE"/>
    <w:rsid w:val="00384380"/>
    <w:rsid w:val="003A624A"/>
    <w:rsid w:val="003C5F67"/>
    <w:rsid w:val="004031B5"/>
    <w:rsid w:val="004167E0"/>
    <w:rsid w:val="0042767E"/>
    <w:rsid w:val="00452C2F"/>
    <w:rsid w:val="00471685"/>
    <w:rsid w:val="004778FF"/>
    <w:rsid w:val="004A09A3"/>
    <w:rsid w:val="005007C5"/>
    <w:rsid w:val="00565E06"/>
    <w:rsid w:val="005878A6"/>
    <w:rsid w:val="00595289"/>
    <w:rsid w:val="005A1C31"/>
    <w:rsid w:val="005A7796"/>
    <w:rsid w:val="005E223F"/>
    <w:rsid w:val="0061299C"/>
    <w:rsid w:val="00636754"/>
    <w:rsid w:val="0065595B"/>
    <w:rsid w:val="0068280D"/>
    <w:rsid w:val="006870A1"/>
    <w:rsid w:val="006923C7"/>
    <w:rsid w:val="00693881"/>
    <w:rsid w:val="00717810"/>
    <w:rsid w:val="00732A7A"/>
    <w:rsid w:val="0074648E"/>
    <w:rsid w:val="00797294"/>
    <w:rsid w:val="007A4CA2"/>
    <w:rsid w:val="007C3F0F"/>
    <w:rsid w:val="007D2197"/>
    <w:rsid w:val="00805D82"/>
    <w:rsid w:val="00873480"/>
    <w:rsid w:val="00882493"/>
    <w:rsid w:val="00891B72"/>
    <w:rsid w:val="008B2035"/>
    <w:rsid w:val="008E5267"/>
    <w:rsid w:val="00934908"/>
    <w:rsid w:val="009538B8"/>
    <w:rsid w:val="00993BD1"/>
    <w:rsid w:val="009B0E30"/>
    <w:rsid w:val="009D4F8C"/>
    <w:rsid w:val="00A41636"/>
    <w:rsid w:val="00A45548"/>
    <w:rsid w:val="00A5116A"/>
    <w:rsid w:val="00A75E9C"/>
    <w:rsid w:val="00A77B9F"/>
    <w:rsid w:val="00AF3995"/>
    <w:rsid w:val="00AF5A4F"/>
    <w:rsid w:val="00AF5C83"/>
    <w:rsid w:val="00B06DF0"/>
    <w:rsid w:val="00B10CDE"/>
    <w:rsid w:val="00B2696D"/>
    <w:rsid w:val="00B57768"/>
    <w:rsid w:val="00B712AA"/>
    <w:rsid w:val="00B72C5D"/>
    <w:rsid w:val="00BA114B"/>
    <w:rsid w:val="00BB3C2B"/>
    <w:rsid w:val="00BD5445"/>
    <w:rsid w:val="00C95B8F"/>
    <w:rsid w:val="00CE049A"/>
    <w:rsid w:val="00CF65C4"/>
    <w:rsid w:val="00D03D2D"/>
    <w:rsid w:val="00D12594"/>
    <w:rsid w:val="00D332A3"/>
    <w:rsid w:val="00D62E96"/>
    <w:rsid w:val="00E25835"/>
    <w:rsid w:val="00E27AC0"/>
    <w:rsid w:val="00E50081"/>
    <w:rsid w:val="00E512D0"/>
    <w:rsid w:val="00E73B19"/>
    <w:rsid w:val="00EA7DC2"/>
    <w:rsid w:val="00EB1C96"/>
    <w:rsid w:val="00EB668C"/>
    <w:rsid w:val="00EB7700"/>
    <w:rsid w:val="00F70348"/>
    <w:rsid w:val="00FC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EC76DD"/>
  <w15:chartTrackingRefBased/>
  <w15:docId w15:val="{E5F33B8C-1591-184A-8B6B-BC8E3636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F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Sansinterligne">
    <w:name w:val="No Spacing"/>
    <w:uiPriority w:val="1"/>
    <w:qFormat/>
    <w:rsid w:val="00A77B9F"/>
  </w:style>
  <w:style w:type="character" w:styleId="lev">
    <w:name w:val="Strong"/>
    <w:basedOn w:val="Policepardfaut"/>
    <w:uiPriority w:val="22"/>
    <w:qFormat/>
    <w:rsid w:val="00B10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9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0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6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7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9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6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1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6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3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6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3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6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9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5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1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535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YANA BEKIMA</dc:creator>
  <cp:keywords/>
  <dc:description/>
  <cp:lastModifiedBy>Simon YANA BEKIMA</cp:lastModifiedBy>
  <cp:revision>6</cp:revision>
  <cp:lastPrinted>2021-09-10T09:25:00Z</cp:lastPrinted>
  <dcterms:created xsi:type="dcterms:W3CDTF">2023-10-27T16:25:00Z</dcterms:created>
  <dcterms:modified xsi:type="dcterms:W3CDTF">2023-10-28T06:34:00Z</dcterms:modified>
</cp:coreProperties>
</file>